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6D6D6" w14:textId="77777777" w:rsidR="00F00057" w:rsidRDefault="00316004">
      <w:pPr>
        <w:pStyle w:val="Subtitle"/>
        <w:keepNext w:val="0"/>
        <w:keepLines w:val="0"/>
        <w:spacing w:after="0"/>
        <w:ind w:right="-720" w:firstLine="90"/>
        <w:jc w:val="center"/>
        <w:rPr>
          <w:rFonts w:ascii="Oswald" w:eastAsia="Oswald" w:hAnsi="Oswald" w:cs="Oswald"/>
          <w:color w:val="424242"/>
          <w:sz w:val="36"/>
          <w:szCs w:val="36"/>
        </w:rPr>
      </w:pPr>
      <w:bookmarkStart w:id="0" w:name="_aagfqklm9zwt" w:colFirst="0" w:colLast="0"/>
      <w:bookmarkEnd w:id="0"/>
      <w:r>
        <w:rPr>
          <w:rFonts w:ascii="Oswald" w:eastAsia="Oswald" w:hAnsi="Oswald" w:cs="Oswald"/>
          <w:color w:val="424242"/>
          <w:sz w:val="36"/>
          <w:szCs w:val="36"/>
        </w:rPr>
        <w:t>Kiana Nichols</w:t>
      </w:r>
    </w:p>
    <w:p w14:paraId="245CDF3B" w14:textId="77777777" w:rsidR="00F00057" w:rsidRDefault="00316004">
      <w:pPr>
        <w:pStyle w:val="Subtitle"/>
        <w:keepNext w:val="0"/>
        <w:keepLines w:val="0"/>
        <w:spacing w:after="0"/>
        <w:ind w:right="-720" w:firstLine="90"/>
        <w:jc w:val="center"/>
        <w:rPr>
          <w:rFonts w:ascii="Roboto Condensed" w:eastAsia="Roboto Condensed" w:hAnsi="Roboto Condensed" w:cs="Roboto Condensed"/>
          <w:b/>
          <w:color w:val="999999"/>
          <w:sz w:val="20"/>
          <w:szCs w:val="20"/>
        </w:rPr>
      </w:pPr>
      <w:bookmarkStart w:id="1" w:name="_izkg1zhw9idb" w:colFirst="0" w:colLast="0"/>
      <w:bookmarkEnd w:id="1"/>
      <w:r>
        <w:rPr>
          <w:rFonts w:ascii="Roboto Condensed" w:eastAsia="Roboto Condensed" w:hAnsi="Roboto Condensed" w:cs="Roboto Condensed"/>
          <w:b/>
          <w:color w:val="999999"/>
          <w:sz w:val="20"/>
          <w:szCs w:val="20"/>
        </w:rPr>
        <w:t>174 Fletcher Dr. N, Newburgh, NY 12550</w:t>
      </w:r>
    </w:p>
    <w:p w14:paraId="19ECAE48" w14:textId="77777777" w:rsidR="00F00057" w:rsidRDefault="00316004">
      <w:pPr>
        <w:pStyle w:val="Subtitle"/>
        <w:keepNext w:val="0"/>
        <w:keepLines w:val="0"/>
        <w:spacing w:after="0"/>
        <w:ind w:right="-720" w:firstLine="90"/>
        <w:jc w:val="center"/>
        <w:rPr>
          <w:rFonts w:ascii="PT Mono" w:eastAsia="PT Mono" w:hAnsi="PT Mono" w:cs="PT Mono"/>
          <w:color w:val="999999"/>
          <w:sz w:val="18"/>
          <w:szCs w:val="18"/>
        </w:rPr>
      </w:pPr>
      <w:bookmarkStart w:id="2" w:name="_slrytqw7edjf" w:colFirst="0" w:colLast="0"/>
      <w:bookmarkEnd w:id="2"/>
      <w:r>
        <w:rPr>
          <w:rFonts w:ascii="Roboto Condensed" w:eastAsia="Roboto Condensed" w:hAnsi="Roboto Condensed" w:cs="Roboto Condensed"/>
          <w:color w:val="E91D63"/>
          <w:sz w:val="18"/>
          <w:szCs w:val="18"/>
        </w:rPr>
        <w:t>Tel: (845) 245-8926 Email: nicholskiana1996@gmail.com</w:t>
      </w:r>
      <w:r>
        <w:rPr>
          <w:rFonts w:ascii="PT Mono" w:eastAsia="PT Mono" w:hAnsi="PT Mono" w:cs="PT Mono"/>
          <w:noProof/>
          <w:color w:val="999999"/>
          <w:sz w:val="18"/>
          <w:szCs w:val="18"/>
        </w:rPr>
        <w:drawing>
          <wp:inline distT="114300" distB="114300" distL="114300" distR="114300" wp14:anchorId="6997DB51" wp14:editId="01C5A2AC">
            <wp:extent cx="5486400" cy="38100"/>
            <wp:effectExtent l="0" t="0" r="0" b="0"/>
            <wp:docPr id="1" name="image1.png" descr="A long, thi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ng, thin rectangle to divide sections of the documen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E6BD73" w14:textId="77777777" w:rsidR="00F00057" w:rsidRDefault="00316004">
      <w:pPr>
        <w:spacing w:before="120" w:line="288" w:lineRule="auto"/>
        <w:ind w:right="-720"/>
        <w:rPr>
          <w:rFonts w:ascii="Source Code Pro" w:eastAsia="Source Code Pro" w:hAnsi="Source Code Pro" w:cs="Source Code Pro"/>
          <w:b/>
          <w:color w:val="666666"/>
          <w:sz w:val="20"/>
          <w:szCs w:val="20"/>
        </w:rPr>
      </w:pPr>
      <w:r>
        <w:rPr>
          <w:rFonts w:ascii="Source Code Pro" w:eastAsia="Source Code Pro" w:hAnsi="Source Code Pro" w:cs="Source Code Pro"/>
          <w:b/>
          <w:color w:val="666666"/>
          <w:sz w:val="20"/>
          <w:szCs w:val="20"/>
        </w:rPr>
        <w:t>SUMMARY</w:t>
      </w:r>
    </w:p>
    <w:p w14:paraId="59FEAE95" w14:textId="19A9C9FD" w:rsidR="00F00057" w:rsidRDefault="00316004">
      <w:pPr>
        <w:spacing w:before="120" w:line="288" w:lineRule="auto"/>
        <w:ind w:right="-720"/>
        <w:rPr>
          <w:rFonts w:ascii="Source Code Pro" w:eastAsia="Source Code Pro" w:hAnsi="Source Code Pro" w:cs="Source Code Pro"/>
          <w:color w:val="666666"/>
          <w:sz w:val="20"/>
          <w:szCs w:val="20"/>
        </w:rPr>
      </w:pPr>
      <w:r>
        <w:rPr>
          <w:rFonts w:ascii="Source Code Pro" w:eastAsia="Source Code Pro" w:hAnsi="Source Code Pro" w:cs="Source Code Pro"/>
          <w:color w:val="666666"/>
          <w:sz w:val="20"/>
          <w:szCs w:val="20"/>
        </w:rPr>
        <w:t>Highly competent legal assistant with a background in real estate, corporate finance, elder law and non-profit advocacy groups. Experience</w:t>
      </w:r>
      <w:r w:rsidR="005E2910">
        <w:rPr>
          <w:rFonts w:ascii="Source Code Pro" w:eastAsia="Source Code Pro" w:hAnsi="Source Code Pro" w:cs="Source Code Pro"/>
          <w:color w:val="666666"/>
          <w:sz w:val="20"/>
          <w:szCs w:val="20"/>
        </w:rPr>
        <w:t>d</w:t>
      </w:r>
      <w:r>
        <w:rPr>
          <w:rFonts w:ascii="Source Code Pro" w:eastAsia="Source Code Pro" w:hAnsi="Source Code Pro" w:cs="Source Code Pro"/>
          <w:color w:val="666666"/>
          <w:sz w:val="20"/>
          <w:szCs w:val="20"/>
        </w:rPr>
        <w:t xml:space="preserve"> in corporate law and knowledge of commercial and residential </w:t>
      </w:r>
      <w:r w:rsidR="005E2910">
        <w:rPr>
          <w:rFonts w:ascii="Source Code Pro" w:eastAsia="Source Code Pro" w:hAnsi="Source Code Pro" w:cs="Source Code Pro"/>
          <w:color w:val="666666"/>
          <w:sz w:val="20"/>
          <w:szCs w:val="20"/>
        </w:rPr>
        <w:t xml:space="preserve">real estate and </w:t>
      </w:r>
      <w:r>
        <w:rPr>
          <w:rFonts w:ascii="Source Code Pro" w:eastAsia="Source Code Pro" w:hAnsi="Source Code Pro" w:cs="Source Code Pro"/>
          <w:color w:val="666666"/>
          <w:sz w:val="20"/>
          <w:szCs w:val="20"/>
        </w:rPr>
        <w:t>transactions</w:t>
      </w:r>
      <w:r w:rsidR="008B0610">
        <w:rPr>
          <w:rFonts w:ascii="Source Code Pro" w:eastAsia="Source Code Pro" w:hAnsi="Source Code Pro" w:cs="Source Code Pro"/>
          <w:color w:val="666666"/>
          <w:sz w:val="20"/>
          <w:szCs w:val="20"/>
        </w:rPr>
        <w:t xml:space="preserve"> and immigration document production</w:t>
      </w:r>
      <w:r>
        <w:rPr>
          <w:rFonts w:ascii="Source Code Pro" w:eastAsia="Source Code Pro" w:hAnsi="Source Code Pro" w:cs="Source Code Pro"/>
          <w:color w:val="666666"/>
          <w:sz w:val="20"/>
          <w:szCs w:val="20"/>
        </w:rPr>
        <w:t xml:space="preserve">. </w:t>
      </w:r>
    </w:p>
    <w:p w14:paraId="1A7C60C0" w14:textId="089E7992" w:rsidR="00F00057" w:rsidRDefault="00316004" w:rsidP="00AC5ECB">
      <w:pPr>
        <w:tabs>
          <w:tab w:val="left" w:pos="7290"/>
        </w:tabs>
        <w:spacing w:before="120" w:line="288" w:lineRule="auto"/>
        <w:ind w:right="-720" w:firstLine="90"/>
        <w:rPr>
          <w:rFonts w:ascii="Source Code Pro" w:eastAsia="Source Code Pro" w:hAnsi="Source Code Pro" w:cs="Source Code Pro"/>
          <w:b/>
          <w:color w:val="666666"/>
          <w:sz w:val="20"/>
          <w:szCs w:val="20"/>
        </w:rPr>
      </w:pPr>
      <w:r>
        <w:rPr>
          <w:rFonts w:ascii="Source Code Pro" w:eastAsia="Source Code Pro" w:hAnsi="Source Code Pro" w:cs="Source Code Pro"/>
          <w:b/>
          <w:color w:val="666666"/>
          <w:sz w:val="20"/>
          <w:szCs w:val="20"/>
        </w:rPr>
        <w:t>WORK EXPERIENCE</w:t>
      </w:r>
      <w:r w:rsidR="00AC5ECB">
        <w:rPr>
          <w:rFonts w:ascii="Source Code Pro" w:eastAsia="Source Code Pro" w:hAnsi="Source Code Pro" w:cs="Source Code Pro"/>
          <w:b/>
          <w:color w:val="666666"/>
          <w:sz w:val="20"/>
          <w:szCs w:val="20"/>
        </w:rPr>
        <w:tab/>
      </w:r>
    </w:p>
    <w:p w14:paraId="30985854" w14:textId="77777777" w:rsidR="00F00057" w:rsidRDefault="00316004">
      <w:pPr>
        <w:spacing w:before="120" w:line="288" w:lineRule="auto"/>
        <w:ind w:right="-720" w:firstLine="90"/>
        <w:rPr>
          <w:rFonts w:ascii="Source Code Pro" w:eastAsia="Source Code Pro" w:hAnsi="Source Code Pro" w:cs="Source Code Pro"/>
          <w:b/>
          <w:i/>
          <w:color w:val="2E4440"/>
          <w:sz w:val="20"/>
          <w:szCs w:val="20"/>
        </w:rPr>
      </w:pPr>
      <w:r>
        <w:rPr>
          <w:rFonts w:ascii="Source Code Pro" w:eastAsia="Source Code Pro" w:hAnsi="Source Code Pro" w:cs="Source Code Pro"/>
          <w:b/>
          <w:color w:val="666666"/>
          <w:sz w:val="20"/>
          <w:szCs w:val="20"/>
        </w:rPr>
        <w:t>Newburgh Paralegal</w:t>
      </w:r>
      <w:r>
        <w:rPr>
          <w:rFonts w:ascii="Source Code Pro" w:eastAsia="Source Code Pro" w:hAnsi="Source Code Pro" w:cs="Source Code Pro"/>
          <w:color w:val="666666"/>
          <w:sz w:val="20"/>
          <w:szCs w:val="20"/>
        </w:rPr>
        <w:t xml:space="preserve">, Newburgh, New York </w:t>
      </w:r>
      <w:r>
        <w:rPr>
          <w:rFonts w:ascii="Source Code Pro" w:eastAsia="Source Code Pro" w:hAnsi="Source Code Pro" w:cs="Source Code Pro"/>
          <w:i/>
          <w:color w:val="2E4440"/>
          <w:sz w:val="20"/>
          <w:szCs w:val="20"/>
        </w:rPr>
        <w:t xml:space="preserve">— Legal Assistant </w:t>
      </w:r>
      <w:r>
        <w:rPr>
          <w:rFonts w:ascii="Source Code Pro" w:eastAsia="Source Code Pro" w:hAnsi="Source Code Pro" w:cs="Source Code Pro"/>
          <w:b/>
          <w:i/>
          <w:color w:val="666666"/>
          <w:sz w:val="20"/>
          <w:szCs w:val="20"/>
        </w:rPr>
        <w:t>2017-Present</w:t>
      </w:r>
    </w:p>
    <w:p w14:paraId="5F81594B" w14:textId="77777777" w:rsidR="00F00057" w:rsidRDefault="00316004">
      <w:pPr>
        <w:numPr>
          <w:ilvl w:val="0"/>
          <w:numId w:val="2"/>
        </w:numPr>
        <w:spacing w:before="120" w:line="288" w:lineRule="auto"/>
        <w:ind w:right="-720" w:hanging="630"/>
        <w:rPr>
          <w:rFonts w:ascii="Source Code Pro" w:eastAsia="Source Code Pro" w:hAnsi="Source Code Pro" w:cs="Source Code Pro"/>
          <w:i/>
          <w:color w:val="666666"/>
          <w:sz w:val="20"/>
          <w:szCs w:val="20"/>
        </w:rPr>
      </w:pPr>
      <w:r>
        <w:rPr>
          <w:rFonts w:ascii="Source Code Pro" w:eastAsia="Source Code Pro" w:hAnsi="Source Code Pro" w:cs="Source Code Pro"/>
          <w:i/>
          <w:color w:val="666666"/>
          <w:sz w:val="20"/>
          <w:szCs w:val="20"/>
        </w:rPr>
        <w:t>Provide general office support for litigation attorneys, by maintaining and organizing files and trial calendars, preparing expense reports, submitting invoices for payment, schedule tra</w:t>
      </w:r>
      <w:r>
        <w:rPr>
          <w:rFonts w:ascii="Source Code Pro" w:eastAsia="Source Code Pro" w:hAnsi="Source Code Pro" w:cs="Source Code Pro"/>
          <w:i/>
          <w:color w:val="666666"/>
          <w:sz w:val="20"/>
          <w:szCs w:val="20"/>
        </w:rPr>
        <w:t>vel, coordinate meetings, calls and conferences to include ordering meals, scheduling conference rooms, and room set up.</w:t>
      </w:r>
    </w:p>
    <w:p w14:paraId="004B76BB" w14:textId="77777777" w:rsidR="00F00057" w:rsidRDefault="00316004">
      <w:pPr>
        <w:numPr>
          <w:ilvl w:val="0"/>
          <w:numId w:val="2"/>
        </w:numPr>
        <w:spacing w:line="288" w:lineRule="auto"/>
        <w:ind w:right="-720" w:hanging="630"/>
        <w:rPr>
          <w:rFonts w:ascii="Source Code Pro" w:eastAsia="Source Code Pro" w:hAnsi="Source Code Pro" w:cs="Source Code Pro"/>
          <w:i/>
          <w:color w:val="666666"/>
          <w:sz w:val="20"/>
          <w:szCs w:val="20"/>
        </w:rPr>
      </w:pPr>
      <w:r>
        <w:rPr>
          <w:rFonts w:ascii="Source Code Pro" w:eastAsia="Source Code Pro" w:hAnsi="Source Code Pro" w:cs="Source Code Pro"/>
          <w:i/>
          <w:color w:val="666666"/>
          <w:sz w:val="20"/>
          <w:szCs w:val="20"/>
        </w:rPr>
        <w:t>Provide support for the firm’s monthly billing process, track attorney time records and setting up new clients matters in the billing s</w:t>
      </w:r>
      <w:r>
        <w:rPr>
          <w:rFonts w:ascii="Source Code Pro" w:eastAsia="Source Code Pro" w:hAnsi="Source Code Pro" w:cs="Source Code Pro"/>
          <w:i/>
          <w:color w:val="666666"/>
          <w:sz w:val="20"/>
          <w:szCs w:val="20"/>
        </w:rPr>
        <w:t>ystem.</w:t>
      </w:r>
    </w:p>
    <w:p w14:paraId="6A16874C" w14:textId="77777777" w:rsidR="00F00057" w:rsidRDefault="00316004">
      <w:pPr>
        <w:numPr>
          <w:ilvl w:val="0"/>
          <w:numId w:val="2"/>
        </w:numPr>
        <w:spacing w:line="288" w:lineRule="auto"/>
        <w:ind w:right="-720" w:hanging="630"/>
        <w:rPr>
          <w:rFonts w:ascii="Source Code Pro" w:eastAsia="Source Code Pro" w:hAnsi="Source Code Pro" w:cs="Source Code Pro"/>
          <w:i/>
          <w:color w:val="666666"/>
          <w:sz w:val="20"/>
          <w:szCs w:val="20"/>
        </w:rPr>
      </w:pPr>
      <w:r>
        <w:rPr>
          <w:rFonts w:ascii="Source Code Pro" w:eastAsia="Source Code Pro" w:hAnsi="Source Code Pro" w:cs="Source Code Pro"/>
          <w:i/>
          <w:color w:val="666666"/>
          <w:sz w:val="20"/>
          <w:szCs w:val="20"/>
        </w:rPr>
        <w:t>Draft, prepare, format, proofread, and finalize correspondence, documents and presentations for time-sensitive, high-profile documents.</w:t>
      </w:r>
    </w:p>
    <w:p w14:paraId="7D51649F" w14:textId="77777777" w:rsidR="00F00057" w:rsidRDefault="00316004">
      <w:pPr>
        <w:numPr>
          <w:ilvl w:val="0"/>
          <w:numId w:val="2"/>
        </w:numPr>
        <w:spacing w:line="288" w:lineRule="auto"/>
        <w:ind w:right="-720" w:hanging="630"/>
        <w:rPr>
          <w:rFonts w:ascii="Source Code Pro" w:eastAsia="Source Code Pro" w:hAnsi="Source Code Pro" w:cs="Source Code Pro"/>
          <w:i/>
          <w:color w:val="666666"/>
          <w:sz w:val="20"/>
          <w:szCs w:val="20"/>
        </w:rPr>
      </w:pPr>
      <w:r>
        <w:rPr>
          <w:rFonts w:ascii="Source Code Pro" w:eastAsia="Source Code Pro" w:hAnsi="Source Code Pro" w:cs="Source Code Pro"/>
          <w:i/>
          <w:color w:val="666666"/>
          <w:sz w:val="20"/>
          <w:szCs w:val="20"/>
        </w:rPr>
        <w:t>Calculate and calendar court deadlines.</w:t>
      </w:r>
    </w:p>
    <w:p w14:paraId="368E1336" w14:textId="77777777" w:rsidR="00F00057" w:rsidRDefault="00316004">
      <w:pPr>
        <w:numPr>
          <w:ilvl w:val="0"/>
          <w:numId w:val="2"/>
        </w:numPr>
        <w:spacing w:line="288" w:lineRule="auto"/>
        <w:ind w:right="-720" w:hanging="630"/>
        <w:rPr>
          <w:rFonts w:ascii="Source Code Pro" w:eastAsia="Source Code Pro" w:hAnsi="Source Code Pro" w:cs="Source Code Pro"/>
          <w:i/>
          <w:color w:val="666666"/>
          <w:sz w:val="20"/>
          <w:szCs w:val="20"/>
        </w:rPr>
      </w:pPr>
      <w:r>
        <w:rPr>
          <w:rFonts w:ascii="Source Code Pro" w:eastAsia="Source Code Pro" w:hAnsi="Source Code Pro" w:cs="Source Code Pro"/>
          <w:i/>
          <w:color w:val="666666"/>
          <w:sz w:val="20"/>
          <w:szCs w:val="20"/>
        </w:rPr>
        <w:t>Establish and maintain paper and electronic filing systems; classify, sor</w:t>
      </w:r>
      <w:r>
        <w:rPr>
          <w:rFonts w:ascii="Source Code Pro" w:eastAsia="Source Code Pro" w:hAnsi="Source Code Pro" w:cs="Source Code Pro"/>
          <w:i/>
          <w:color w:val="666666"/>
          <w:sz w:val="20"/>
          <w:szCs w:val="20"/>
        </w:rPr>
        <w:t>t and file correspondence, records, and other documents.</w:t>
      </w:r>
    </w:p>
    <w:p w14:paraId="0383C461" w14:textId="77777777" w:rsidR="00F00057" w:rsidRDefault="00316004">
      <w:pPr>
        <w:numPr>
          <w:ilvl w:val="0"/>
          <w:numId w:val="2"/>
        </w:numPr>
        <w:spacing w:line="288" w:lineRule="auto"/>
        <w:ind w:right="-720" w:hanging="630"/>
        <w:rPr>
          <w:rFonts w:ascii="Source Code Pro" w:eastAsia="Source Code Pro" w:hAnsi="Source Code Pro" w:cs="Source Code Pro"/>
          <w:i/>
          <w:color w:val="666666"/>
          <w:sz w:val="20"/>
          <w:szCs w:val="20"/>
        </w:rPr>
      </w:pPr>
      <w:r>
        <w:rPr>
          <w:rFonts w:ascii="Source Code Pro" w:eastAsia="Source Code Pro" w:hAnsi="Source Code Pro" w:cs="Source Code Pro"/>
          <w:i/>
          <w:color w:val="666666"/>
          <w:sz w:val="20"/>
          <w:szCs w:val="20"/>
        </w:rPr>
        <w:t>File pleadings in state and federal trial courts; communicate with court staff and comply with changes in court rules and filing procedures.</w:t>
      </w:r>
    </w:p>
    <w:p w14:paraId="711174D5" w14:textId="77777777" w:rsidR="00F00057" w:rsidRDefault="00316004">
      <w:pPr>
        <w:spacing w:before="120" w:line="288" w:lineRule="auto"/>
        <w:ind w:right="-720" w:firstLine="90"/>
        <w:rPr>
          <w:rFonts w:ascii="Source Code Pro" w:eastAsia="Source Code Pro" w:hAnsi="Source Code Pro" w:cs="Source Code Pro"/>
          <w:b/>
          <w:color w:val="666666"/>
          <w:sz w:val="20"/>
          <w:szCs w:val="20"/>
        </w:rPr>
      </w:pPr>
      <w:r>
        <w:rPr>
          <w:rFonts w:ascii="Source Code Pro" w:eastAsia="Source Code Pro" w:hAnsi="Source Code Pro" w:cs="Source Code Pro"/>
          <w:b/>
          <w:color w:val="666666"/>
          <w:sz w:val="20"/>
          <w:szCs w:val="20"/>
        </w:rPr>
        <w:t>Movado Company Group</w:t>
      </w:r>
      <w:r>
        <w:rPr>
          <w:rFonts w:ascii="Source Code Pro" w:eastAsia="Source Code Pro" w:hAnsi="Source Code Pro" w:cs="Source Code Pro"/>
          <w:color w:val="666666"/>
          <w:sz w:val="20"/>
          <w:szCs w:val="20"/>
        </w:rPr>
        <w:t>, Central Valley, NY</w:t>
      </w:r>
      <w:r>
        <w:rPr>
          <w:rFonts w:ascii="Source Code Pro" w:eastAsia="Source Code Pro" w:hAnsi="Source Code Pro" w:cs="Source Code Pro"/>
          <w:i/>
          <w:color w:val="2E4440"/>
          <w:sz w:val="20"/>
          <w:szCs w:val="20"/>
        </w:rPr>
        <w:t xml:space="preserve"> — Sales Associate</w:t>
      </w:r>
      <w:r>
        <w:rPr>
          <w:rFonts w:ascii="Source Code Pro" w:eastAsia="Source Code Pro" w:hAnsi="Source Code Pro" w:cs="Source Code Pro"/>
          <w:i/>
          <w:color w:val="2E4440"/>
          <w:sz w:val="20"/>
          <w:szCs w:val="20"/>
        </w:rPr>
        <w:t xml:space="preserve">, </w:t>
      </w:r>
      <w:r>
        <w:rPr>
          <w:rFonts w:ascii="Source Code Pro" w:eastAsia="Source Code Pro" w:hAnsi="Source Code Pro" w:cs="Source Code Pro"/>
          <w:b/>
          <w:color w:val="666666"/>
          <w:sz w:val="20"/>
          <w:szCs w:val="20"/>
        </w:rPr>
        <w:t>July 2017-Present</w:t>
      </w:r>
    </w:p>
    <w:p w14:paraId="45BC070A" w14:textId="77777777" w:rsidR="00F00057" w:rsidRDefault="00316004">
      <w:pPr>
        <w:numPr>
          <w:ilvl w:val="0"/>
          <w:numId w:val="3"/>
        </w:numPr>
        <w:spacing w:before="120" w:line="288" w:lineRule="auto"/>
        <w:ind w:right="-720" w:hanging="630"/>
        <w:rPr>
          <w:rFonts w:ascii="Source Code Pro" w:eastAsia="Source Code Pro" w:hAnsi="Source Code Pro" w:cs="Source Code Pro"/>
          <w:color w:val="666666"/>
          <w:sz w:val="20"/>
          <w:szCs w:val="20"/>
        </w:rPr>
      </w:pPr>
      <w:r>
        <w:rPr>
          <w:rFonts w:ascii="Source Code Pro" w:eastAsia="Source Code Pro" w:hAnsi="Source Code Pro" w:cs="Source Code Pro"/>
          <w:color w:val="666666"/>
          <w:sz w:val="20"/>
          <w:szCs w:val="20"/>
        </w:rPr>
        <w:t xml:space="preserve">Progressively exceed quarterly sales goals while providing exceptional customer service. </w:t>
      </w:r>
    </w:p>
    <w:p w14:paraId="5966E79E" w14:textId="77777777" w:rsidR="00F00057" w:rsidRDefault="00316004">
      <w:pPr>
        <w:numPr>
          <w:ilvl w:val="0"/>
          <w:numId w:val="3"/>
        </w:numPr>
        <w:spacing w:line="288" w:lineRule="auto"/>
        <w:ind w:right="-720" w:firstLine="90"/>
        <w:rPr>
          <w:rFonts w:ascii="Source Code Pro" w:eastAsia="Source Code Pro" w:hAnsi="Source Code Pro" w:cs="Source Code Pro"/>
          <w:color w:val="666666"/>
          <w:sz w:val="20"/>
          <w:szCs w:val="20"/>
        </w:rPr>
      </w:pPr>
      <w:r>
        <w:rPr>
          <w:rFonts w:ascii="Source Code Pro" w:eastAsia="Source Code Pro" w:hAnsi="Source Code Pro" w:cs="Source Code Pro"/>
          <w:color w:val="666666"/>
          <w:sz w:val="20"/>
          <w:szCs w:val="20"/>
        </w:rPr>
        <w:t xml:space="preserve">Establish rapport with customers increasing repeat business. </w:t>
      </w:r>
    </w:p>
    <w:p w14:paraId="5BD08232" w14:textId="77777777" w:rsidR="00F00057" w:rsidRDefault="00316004">
      <w:pPr>
        <w:numPr>
          <w:ilvl w:val="0"/>
          <w:numId w:val="3"/>
        </w:numPr>
        <w:spacing w:line="288" w:lineRule="auto"/>
        <w:ind w:right="-720" w:hanging="630"/>
        <w:rPr>
          <w:rFonts w:ascii="Source Code Pro" w:eastAsia="Source Code Pro" w:hAnsi="Source Code Pro" w:cs="Source Code Pro"/>
          <w:color w:val="666666"/>
          <w:sz w:val="20"/>
          <w:szCs w:val="20"/>
        </w:rPr>
      </w:pPr>
      <w:r>
        <w:rPr>
          <w:rFonts w:ascii="Source Code Pro" w:eastAsia="Source Code Pro" w:hAnsi="Source Code Pro" w:cs="Source Code Pro"/>
          <w:color w:val="666666"/>
          <w:sz w:val="20"/>
          <w:szCs w:val="20"/>
        </w:rPr>
        <w:t xml:space="preserve">Comply with all security and loss prevention procedures in accordance with corporate policies. </w:t>
      </w:r>
    </w:p>
    <w:p w14:paraId="691FA449" w14:textId="77777777" w:rsidR="00F00057" w:rsidRDefault="00316004">
      <w:pPr>
        <w:spacing w:before="120" w:line="288" w:lineRule="auto"/>
        <w:ind w:right="-720"/>
        <w:rPr>
          <w:rFonts w:ascii="Source Code Pro" w:eastAsia="Source Code Pro" w:hAnsi="Source Code Pro" w:cs="Source Code Pro"/>
          <w:color w:val="666666"/>
          <w:sz w:val="20"/>
          <w:szCs w:val="20"/>
        </w:rPr>
      </w:pPr>
      <w:r>
        <w:rPr>
          <w:rFonts w:ascii="Source Code Pro" w:eastAsia="Source Code Pro" w:hAnsi="Source Code Pro" w:cs="Source Code Pro"/>
          <w:b/>
          <w:color w:val="666666"/>
          <w:sz w:val="20"/>
          <w:szCs w:val="20"/>
        </w:rPr>
        <w:t>Time Warner Cable</w:t>
      </w:r>
      <w:r>
        <w:rPr>
          <w:rFonts w:ascii="Source Code Pro" w:eastAsia="Source Code Pro" w:hAnsi="Source Code Pro" w:cs="Source Code Pro"/>
          <w:color w:val="666666"/>
          <w:sz w:val="20"/>
          <w:szCs w:val="20"/>
        </w:rPr>
        <w:t>, Newburgh, NY</w:t>
      </w:r>
      <w:r>
        <w:rPr>
          <w:rFonts w:ascii="Source Code Pro" w:eastAsia="Source Code Pro" w:hAnsi="Source Code Pro" w:cs="Source Code Pro"/>
          <w:i/>
          <w:color w:val="2E4440"/>
          <w:sz w:val="20"/>
          <w:szCs w:val="20"/>
        </w:rPr>
        <w:t xml:space="preserve"> — Customer Solutions Rep. </w:t>
      </w:r>
      <w:r>
        <w:rPr>
          <w:rFonts w:ascii="Source Code Pro" w:eastAsia="Source Code Pro" w:hAnsi="Source Code Pro" w:cs="Source Code Pro"/>
          <w:color w:val="666666"/>
          <w:sz w:val="20"/>
          <w:szCs w:val="20"/>
        </w:rPr>
        <w:t>Aug, 2015-May, 2016</w:t>
      </w:r>
    </w:p>
    <w:p w14:paraId="7DEE627A" w14:textId="77777777" w:rsidR="00F00057" w:rsidRDefault="00316004">
      <w:pPr>
        <w:numPr>
          <w:ilvl w:val="0"/>
          <w:numId w:val="1"/>
        </w:numPr>
        <w:spacing w:before="120" w:line="288" w:lineRule="auto"/>
        <w:ind w:right="-720" w:hanging="630"/>
        <w:rPr>
          <w:rFonts w:ascii="Source Code Pro" w:eastAsia="Source Code Pro" w:hAnsi="Source Code Pro" w:cs="Source Code Pro"/>
          <w:color w:val="666666"/>
          <w:sz w:val="20"/>
          <w:szCs w:val="20"/>
        </w:rPr>
      </w:pPr>
      <w:r>
        <w:rPr>
          <w:rFonts w:ascii="Source Code Pro" w:eastAsia="Source Code Pro" w:hAnsi="Source Code Pro" w:cs="Source Code Pro"/>
          <w:color w:val="666666"/>
          <w:sz w:val="20"/>
          <w:szCs w:val="20"/>
        </w:rPr>
        <w:t>Managed customer calls efficiently and effectively with tact and professionalism w</w:t>
      </w:r>
      <w:r>
        <w:rPr>
          <w:rFonts w:ascii="Source Code Pro" w:eastAsia="Source Code Pro" w:hAnsi="Source Code Pro" w:cs="Source Code Pro"/>
          <w:color w:val="666666"/>
          <w:sz w:val="20"/>
          <w:szCs w:val="20"/>
        </w:rPr>
        <w:t xml:space="preserve">hile resolving all customer issues by identifying technical problems and proposing solutions in a professional manner. </w:t>
      </w:r>
    </w:p>
    <w:p w14:paraId="3D44D9FB" w14:textId="77777777" w:rsidR="00F00057" w:rsidRDefault="00316004">
      <w:pPr>
        <w:spacing w:before="120" w:line="288" w:lineRule="auto"/>
        <w:ind w:right="-720"/>
        <w:rPr>
          <w:rFonts w:ascii="Source Code Pro" w:eastAsia="Source Code Pro" w:hAnsi="Source Code Pro" w:cs="Source Code Pro"/>
          <w:b/>
          <w:color w:val="666666"/>
          <w:sz w:val="20"/>
          <w:szCs w:val="20"/>
        </w:rPr>
      </w:pPr>
      <w:r>
        <w:rPr>
          <w:rFonts w:ascii="Source Code Pro" w:eastAsia="Source Code Pro" w:hAnsi="Source Code Pro" w:cs="Source Code Pro"/>
          <w:b/>
          <w:color w:val="666666"/>
          <w:sz w:val="20"/>
          <w:szCs w:val="20"/>
        </w:rPr>
        <w:t>EDUCATION</w:t>
      </w:r>
    </w:p>
    <w:p w14:paraId="156B4F2C" w14:textId="77777777" w:rsidR="00F00057" w:rsidRDefault="00316004">
      <w:pPr>
        <w:spacing w:before="120" w:line="288" w:lineRule="auto"/>
        <w:ind w:right="-720"/>
        <w:rPr>
          <w:rFonts w:ascii="Source Code Pro" w:eastAsia="Source Code Pro" w:hAnsi="Source Code Pro" w:cs="Source Code Pro"/>
          <w:i/>
          <w:color w:val="2E4440"/>
          <w:sz w:val="20"/>
          <w:szCs w:val="20"/>
        </w:rPr>
      </w:pPr>
      <w:r>
        <w:rPr>
          <w:rFonts w:ascii="Source Code Pro" w:eastAsia="Source Code Pro" w:hAnsi="Source Code Pro" w:cs="Source Code Pro"/>
          <w:color w:val="666666"/>
          <w:sz w:val="20"/>
          <w:szCs w:val="20"/>
        </w:rPr>
        <w:t>Post University, Waterbury, CT</w:t>
      </w:r>
      <w:r>
        <w:rPr>
          <w:rFonts w:ascii="Source Code Pro" w:eastAsia="Source Code Pro" w:hAnsi="Source Code Pro" w:cs="Source Code Pro"/>
          <w:i/>
          <w:color w:val="2E4440"/>
          <w:sz w:val="20"/>
          <w:szCs w:val="20"/>
        </w:rPr>
        <w:t xml:space="preserve"> — Bachelor’s of Science in Business Administration, Cum Laude Graduate, May 2020</w:t>
      </w:r>
    </w:p>
    <w:p w14:paraId="50C90E6B" w14:textId="77777777" w:rsidR="00F00057" w:rsidRDefault="00F00057">
      <w:pPr>
        <w:spacing w:before="120" w:line="288" w:lineRule="auto"/>
        <w:ind w:right="-720" w:firstLine="90"/>
        <w:rPr>
          <w:rFonts w:ascii="Source Code Pro" w:eastAsia="Source Code Pro" w:hAnsi="Source Code Pro" w:cs="Source Code Pro"/>
          <w:color w:val="666666"/>
          <w:sz w:val="20"/>
          <w:szCs w:val="20"/>
        </w:rPr>
      </w:pPr>
    </w:p>
    <w:p w14:paraId="4C3B0AFE" w14:textId="77777777" w:rsidR="00F00057" w:rsidRDefault="00316004">
      <w:pPr>
        <w:spacing w:before="120" w:line="288" w:lineRule="auto"/>
        <w:ind w:right="-720" w:firstLine="90"/>
        <w:rPr>
          <w:rFonts w:ascii="Source Code Pro" w:eastAsia="Source Code Pro" w:hAnsi="Source Code Pro" w:cs="Source Code Pro"/>
          <w:b/>
          <w:color w:val="666666"/>
          <w:sz w:val="20"/>
          <w:szCs w:val="20"/>
        </w:rPr>
      </w:pPr>
      <w:r>
        <w:rPr>
          <w:rFonts w:ascii="Source Code Pro" w:eastAsia="Source Code Pro" w:hAnsi="Source Code Pro" w:cs="Source Code Pro"/>
          <w:b/>
          <w:color w:val="666666"/>
          <w:sz w:val="20"/>
          <w:szCs w:val="20"/>
        </w:rPr>
        <w:t>Skills</w:t>
      </w:r>
    </w:p>
    <w:p w14:paraId="1060B8A2" w14:textId="7C6731BF" w:rsidR="00F00057" w:rsidRDefault="00316004" w:rsidP="00316004">
      <w:pPr>
        <w:numPr>
          <w:ilvl w:val="0"/>
          <w:numId w:val="1"/>
        </w:numPr>
        <w:spacing w:line="288" w:lineRule="auto"/>
        <w:ind w:right="-720" w:hanging="630"/>
      </w:pPr>
      <w:r w:rsidRPr="00316004">
        <w:rPr>
          <w:rFonts w:ascii="Source Code Pro" w:eastAsia="Source Code Pro" w:hAnsi="Source Code Pro" w:cs="Source Code Pro"/>
          <w:color w:val="666666"/>
          <w:sz w:val="20"/>
          <w:szCs w:val="20"/>
        </w:rPr>
        <w:t>Highly organized and detail-oriented capable of taking direction and/or supervising or working independently on complex assignments</w:t>
      </w:r>
    </w:p>
    <w:sectPr w:rsidR="00F00057" w:rsidSect="00AC5ECB">
      <w:pgSz w:w="12240" w:h="15840"/>
      <w:pgMar w:top="576" w:right="1440" w:bottom="8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default"/>
  </w:font>
  <w:font w:name="Roboto Condensed">
    <w:charset w:val="00"/>
    <w:family w:val="auto"/>
    <w:pitch w:val="default"/>
  </w:font>
  <w:font w:name="PT Mono">
    <w:charset w:val="00"/>
    <w:family w:val="auto"/>
    <w:pitch w:val="default"/>
  </w:font>
  <w:font w:name="Source Code Pr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B0561"/>
    <w:multiLevelType w:val="multilevel"/>
    <w:tmpl w:val="28F492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6F6C8D"/>
    <w:multiLevelType w:val="multilevel"/>
    <w:tmpl w:val="3EACD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E47066"/>
    <w:multiLevelType w:val="multilevel"/>
    <w:tmpl w:val="9A2886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57"/>
    <w:rsid w:val="00316004"/>
    <w:rsid w:val="005E2910"/>
    <w:rsid w:val="00724EDA"/>
    <w:rsid w:val="008B0610"/>
    <w:rsid w:val="00AC5ECB"/>
    <w:rsid w:val="00F0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78F93"/>
  <w15:docId w15:val="{5D530C63-5B4B-4E98-A73E-7B63528E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Ketchum, Kenneth</cp:lastModifiedBy>
  <cp:revision>6</cp:revision>
  <dcterms:created xsi:type="dcterms:W3CDTF">2021-04-26T12:21:00Z</dcterms:created>
  <dcterms:modified xsi:type="dcterms:W3CDTF">2021-04-26T12:24:00Z</dcterms:modified>
</cp:coreProperties>
</file>