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c0c5cf" w:space="0" w:sz="8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14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1"/>
          <w:strike w:val="0"/>
          <w:color w:val="34393d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34393d"/>
          <w:sz w:val="60"/>
          <w:szCs w:val="60"/>
          <w:u w:val="none"/>
          <w:shd w:fill="auto" w:val="clear"/>
          <w:vertAlign w:val="baseline"/>
          <w:rtl w:val="0"/>
        </w:rPr>
        <w:t xml:space="preserve">Mari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34393d"/>
          <w:sz w:val="60"/>
          <w:szCs w:val="60"/>
          <w:rtl w:val="0"/>
        </w:rPr>
        <w:t xml:space="preserve">ia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34393d"/>
          <w:sz w:val="60"/>
          <w:szCs w:val="60"/>
          <w:u w:val="none"/>
          <w:shd w:fill="auto" w:val="clear"/>
          <w:vertAlign w:val="baseline"/>
          <w:rtl w:val="0"/>
        </w:rPr>
        <w:t xml:space="preserve"> Sarycheva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c0c5cf" w:space="20" w:sz="8" w:val="singl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18"/>
          <w:szCs w:val="18"/>
          <w:u w:val="none"/>
          <w:shd w:fill="auto" w:val="clear"/>
          <w:vertAlign w:val="baseline"/>
          <w:rtl w:val="0"/>
        </w:rPr>
        <w:t xml:space="preserve">mar</w:t>
      </w:r>
      <w:r w:rsidDel="00000000" w:rsidR="00000000" w:rsidRPr="00000000">
        <w:rPr>
          <w:rFonts w:ascii="Tahoma" w:cs="Tahoma" w:eastAsia="Tahoma" w:hAnsi="Tahoma"/>
          <w:color w:val="494c4e"/>
          <w:sz w:val="18"/>
          <w:szCs w:val="18"/>
          <w:rtl w:val="0"/>
        </w:rPr>
        <w:t xml:space="preserve">iia.sarycheva@stu.bmcc.cuny.edu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18"/>
          <w:szCs w:val="18"/>
          <w:u w:val="none"/>
          <w:shd w:fill="auto" w:val="clear"/>
          <w:vertAlign w:val="baseline"/>
          <w:rtl w:val="0"/>
        </w:rPr>
        <w:t xml:space="preserve">  |     |   C: 917-676-8077  |   New York, NY10022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200" w:before="30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34393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34393d"/>
          <w:sz w:val="24"/>
          <w:szCs w:val="24"/>
          <w:u w:val="none"/>
          <w:shd w:fill="auto" w:val="clear"/>
          <w:vertAlign w:val="baseline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As a QA Engineer, my objective is to bring success to the company by implementing effective quality control procedures and collaborate with other teams to install and maintain the most efficient systems. I have </w:t>
      </w:r>
      <w:r w:rsidDel="00000000" w:rsidR="00000000" w:rsidRPr="00000000">
        <w:rPr>
          <w:rFonts w:ascii="Tahoma" w:cs="Tahoma" w:eastAsia="Tahoma" w:hAnsi="Tahoma"/>
          <w:color w:val="494c4e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+ years of QA experience in all phases of life cycle, including requirements gathering, risk analysis, project planning, scheduling, testing, defect tracking, management, and reporting.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200" w:before="30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34393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34393d"/>
          <w:sz w:val="24"/>
          <w:szCs w:val="24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1"/>
        <w:tblW w:w="11236.0" w:type="dxa"/>
        <w:jc w:val="left"/>
        <w:tblInd w:w="5.0" w:type="pct"/>
        <w:tblLayout w:type="fixed"/>
        <w:tblLook w:val="0400"/>
      </w:tblPr>
      <w:tblGrid>
        <w:gridCol w:w="5618"/>
        <w:gridCol w:w="5618"/>
        <w:tblGridChange w:id="0">
          <w:tblGrid>
            <w:gridCol w:w="5618"/>
            <w:gridCol w:w="5618"/>
          </w:tblGrid>
        </w:tblGridChange>
      </w:tblGrid>
      <w:t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 Cases, Plans &amp; Scripts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Defect &amp; Bug Discovery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SQ</w:t>
            </w:r>
            <w:r w:rsidDel="00000000" w:rsidR="00000000" w:rsidRPr="00000000">
              <w:rPr>
                <w:rFonts w:ascii="Tahoma" w:cs="Tahoma" w:eastAsia="Tahoma" w:hAnsi="Tahoma"/>
                <w:color w:val="494c4e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Tools &amp; Best Practices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Technical Specification Analysis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 &amp; Unit Testing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Acceptance Testing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Regression Testing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Load Testing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Tracking, Logging &amp; Reporting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 Logic &amp; Optimization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Architecture Technologies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Issue Identification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200" w:before="30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34393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34393d"/>
          <w:sz w:val="24"/>
          <w:szCs w:val="24"/>
          <w:u w:val="none"/>
          <w:shd w:fill="auto" w:val="clear"/>
          <w:vertAlign w:val="baseline"/>
          <w:rtl w:val="0"/>
        </w:rPr>
        <w:t xml:space="preserve">TECHNOLOGY SUMMARY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80" w:right="0" w:hanging="192"/>
        <w:jc w:val="left"/>
        <w:rPr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Platforms: Windows 7/8/10, Mac OS X, iOS, Linux, Android OS.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80" w:right="0" w:hanging="192"/>
        <w:jc w:val="left"/>
        <w:rPr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Web Testing: BrowserStack, Chrome DevTools.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80" w:right="0" w:hanging="192"/>
        <w:jc w:val="left"/>
        <w:rPr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Mobile Testing: Xcode11, Android Studio, </w:t>
      </w:r>
      <w:r w:rsidDel="00000000" w:rsidR="00000000" w:rsidRPr="00000000">
        <w:rPr>
          <w:rFonts w:ascii="Tahoma" w:cs="Tahoma" w:eastAsia="Tahoma" w:hAnsi="Tahoma"/>
          <w:color w:val="494c4e"/>
          <w:sz w:val="20"/>
          <w:szCs w:val="20"/>
          <w:rtl w:val="0"/>
        </w:rPr>
        <w:t xml:space="preserve">Appium Studio, TestComplete, Robotium.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80" w:right="0" w:hanging="192"/>
        <w:jc w:val="left"/>
        <w:rPr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API Testing: REST API, Postman.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80" w:right="0" w:hanging="192"/>
        <w:jc w:val="left"/>
        <w:rPr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Bug Tracking: Jira, TestRail.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80" w:right="0" w:hanging="192"/>
        <w:jc w:val="left"/>
        <w:rPr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Database: MySQL/PopSQL.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200" w:before="30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34393d"/>
          <w:sz w:val="24"/>
          <w:szCs w:val="24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tbl>
      <w:tblPr>
        <w:tblStyle w:val="Table2"/>
        <w:tblW w:w="11150.0" w:type="dxa"/>
        <w:jc w:val="left"/>
        <w:tblInd w:w="90.0" w:type="dxa"/>
        <w:tblBorders>
          <w:left w:color="c0c5cf" w:space="0" w:sz="8" w:val="single"/>
        </w:tblBorders>
        <w:tblLayout w:type="fixed"/>
        <w:tblLook w:val="0400"/>
      </w:tblPr>
      <w:tblGrid>
        <w:gridCol w:w="2000"/>
        <w:gridCol w:w="9150"/>
        <w:tblGridChange w:id="0">
          <w:tblGrid>
            <w:gridCol w:w="2000"/>
            <w:gridCol w:w="9150"/>
          </w:tblGrid>
        </w:tblGridChange>
      </w:tblGrid>
      <w:tr>
        <w:tc>
          <w:tcPr>
            <w:tcBorders>
              <w:left w:color="c0c5cf" w:space="0" w:sz="8" w:val="single"/>
            </w:tcBorders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01/2016 - 01/2018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63501</wp:posOffset>
                  </wp:positionH>
                  <wp:positionV relativeFrom="paragraph">
                    <wp:posOffset>63500</wp:posOffset>
                  </wp:positionV>
                  <wp:extent cx="66544" cy="6644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4" cy="66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BFM Group Ukraine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Kyiv, Ukraine</w:t>
            </w:r>
          </w:p>
        </w:tc>
        <w:tc>
          <w:tcPr>
            <w:tcBorders>
              <w:left w:color="c0c5cf" w:space="0" w:sz="8" w:val="single"/>
            </w:tcBorders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QA Analyst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Performed QA testing based on project requirements.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Analyzed project requirements to find bugs and eliminate issues.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Created, edited, and updated project manuals and technical documentation used by the entire QA team.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Reviewed and approved quality documentations.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Assisted quality audits when needed.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Designed test plans and defined cases for functional, integration system, and user acceptance testing.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9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Prepared defect summary reports and reported results to management for further action.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200" w:before="30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34393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34393d"/>
          <w:sz w:val="24"/>
          <w:szCs w:val="24"/>
          <w:u w:val="none"/>
          <w:shd w:fill="auto" w:val="clear"/>
          <w:vertAlign w:val="baseline"/>
          <w:rtl w:val="0"/>
        </w:rPr>
        <w:t xml:space="preserve">Education and Training</w:t>
      </w:r>
    </w:p>
    <w:tbl>
      <w:tblPr>
        <w:tblStyle w:val="Table3"/>
        <w:tblW w:w="11150.0" w:type="dxa"/>
        <w:jc w:val="left"/>
        <w:tblInd w:w="90.0" w:type="dxa"/>
        <w:tblBorders>
          <w:left w:color="c0c5cf" w:space="0" w:sz="8" w:val="single"/>
        </w:tblBorders>
        <w:tblLayout w:type="fixed"/>
        <w:tblLook w:val="0400"/>
      </w:tblPr>
      <w:tblGrid>
        <w:gridCol w:w="2000"/>
        <w:gridCol w:w="9150"/>
        <w:tblGridChange w:id="0">
          <w:tblGrid>
            <w:gridCol w:w="2000"/>
            <w:gridCol w:w="9150"/>
          </w:tblGrid>
        </w:tblGridChange>
      </w:tblGrid>
      <w:tr>
        <w:tc>
          <w:tcPr>
            <w:tcBorders>
              <w:left w:color="c0c5cf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494c4e"/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Fonts w:ascii="Tahoma" w:cs="Tahoma" w:eastAsia="Tahoma" w:hAnsi="Tahoma"/>
                <w:color w:val="494c4e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494c4e"/>
                <w:sz w:val="20"/>
                <w:szCs w:val="20"/>
                <w:rtl w:val="0"/>
              </w:rPr>
              <w:t xml:space="preserve">New York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5cf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494c4e"/>
                <w:sz w:val="20"/>
                <w:szCs w:val="20"/>
                <w:rtl w:val="0"/>
              </w:rPr>
              <w:t xml:space="preserve">Computer Information Systems, </w:t>
            </w:r>
            <w:r w:rsidDel="00000000" w:rsidR="00000000" w:rsidRPr="00000000">
              <w:rPr>
                <w:rFonts w:ascii="Tahoma" w:cs="Tahoma" w:eastAsia="Tahoma" w:hAnsi="Tahoma"/>
                <w:color w:val="494c4e"/>
                <w:sz w:val="20"/>
                <w:szCs w:val="20"/>
                <w:rtl w:val="0"/>
              </w:rPr>
              <w:t xml:space="preserve">currently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200" w:before="30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34393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34393d"/>
          <w:sz w:val="24"/>
          <w:szCs w:val="24"/>
          <w:u w:val="none"/>
          <w:shd w:fill="auto" w:val="clear"/>
          <w:vertAlign w:val="baseline"/>
          <w:rtl w:val="0"/>
        </w:rPr>
        <w:t xml:space="preserve">Languages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80" w:right="0" w:hanging="192"/>
        <w:jc w:val="left"/>
        <w:rPr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English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80" w:right="0" w:hanging="192"/>
        <w:jc w:val="left"/>
        <w:rPr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Russian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80" w:right="0" w:hanging="192"/>
        <w:jc w:val="left"/>
        <w:rPr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Polish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80" w:right="0" w:hanging="192"/>
        <w:jc w:val="left"/>
        <w:rPr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Ukrainian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Tahoma" w:cs="Tahoma" w:eastAsia="Tahoma" w:hAnsi="Tahoma"/>
          <w:color w:val="494c4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Tahoma" w:cs="Tahoma" w:eastAsia="Tahoma" w:hAnsi="Tahoma"/>
          <w:color w:val="494c4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Tahoma" w:cs="Tahoma" w:eastAsia="Tahoma" w:hAnsi="Tahoma"/>
          <w:color w:val="494c4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rFonts w:ascii="Arial" w:cs="Arial" w:eastAsia="Arial" w:hAnsi="Arial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ffff"/>
          <w:sz w:val="2"/>
          <w:szCs w:val="2"/>
          <w:rtl w:val="0"/>
        </w:rPr>
        <w:t xml:space="preserve"> Extensive experience in testing in both manual &amp; automation environment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Arial" w:cs="Arial" w:eastAsia="Arial" w:hAnsi="Arial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ffff"/>
          <w:sz w:val="2"/>
          <w:szCs w:val="2"/>
          <w:rtl w:val="0"/>
        </w:rPr>
        <w:t xml:space="preserve">* Hands-on experience of at least 2 years as a QA Manager in a software product development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Arial" w:cs="Arial" w:eastAsia="Arial" w:hAnsi="Arial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ffff"/>
          <w:sz w:val="2"/>
          <w:szCs w:val="2"/>
          <w:rtl w:val="0"/>
        </w:rPr>
        <w:t xml:space="preserve">* company.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rFonts w:ascii="Arial" w:cs="Arial" w:eastAsia="Arial" w:hAnsi="Arial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ffff"/>
          <w:sz w:val="2"/>
          <w:szCs w:val="2"/>
          <w:rtl w:val="0"/>
        </w:rPr>
        <w:t xml:space="preserve">* Bachelor's degree in engineering with at least 8 years of industry experience in software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rFonts w:ascii="Arial" w:cs="Arial" w:eastAsia="Arial" w:hAnsi="Arial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ffff"/>
          <w:sz w:val="2"/>
          <w:szCs w:val="2"/>
          <w:rtl w:val="0"/>
        </w:rPr>
        <w:t xml:space="preserve">* product testing teams.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>
          <w:rFonts w:ascii="Arial" w:cs="Arial" w:eastAsia="Arial" w:hAnsi="Arial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ffff"/>
          <w:sz w:val="2"/>
          <w:szCs w:val="2"/>
          <w:rtl w:val="0"/>
        </w:rPr>
        <w:t xml:space="preserve">* Excellent communication and leadership skills.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>
          <w:rFonts w:ascii="Arial" w:cs="Arial" w:eastAsia="Arial" w:hAnsi="Arial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ffff"/>
          <w:sz w:val="2"/>
          <w:szCs w:val="2"/>
          <w:rtl w:val="0"/>
        </w:rPr>
        <w:t xml:space="preserve">* Ability to plan, prioritize and execute in fast-moving Agile sprints.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rPr>
          <w:rFonts w:ascii="Arial" w:cs="Arial" w:eastAsia="Arial" w:hAnsi="Arial"/>
          <w:b w:val="1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"/>
          <w:szCs w:val="2"/>
          <w:rtl w:val="0"/>
        </w:rPr>
        <w:t xml:space="preserve">Good to have: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>
          <w:rFonts w:ascii="Arial" w:cs="Arial" w:eastAsia="Arial" w:hAnsi="Arial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ffff"/>
          <w:sz w:val="2"/>
          <w:szCs w:val="2"/>
          <w:rtl w:val="0"/>
        </w:rPr>
        <w:t xml:space="preserve">* Prior experience in the video streaming domain.</w:t>
      </w:r>
    </w:p>
    <w:p w:rsidR="00000000" w:rsidDel="00000000" w:rsidP="00000000" w:rsidRDefault="00000000" w:rsidRPr="00000000" w14:paraId="0000003A">
      <w:pPr>
        <w:shd w:fill="ffffff" w:val="clear"/>
        <w:spacing w:after="160" w:lineRule="auto"/>
        <w:rPr>
          <w:rFonts w:ascii="Arial" w:cs="Arial" w:eastAsia="Arial" w:hAnsi="Arial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ffff"/>
          <w:sz w:val="2"/>
          <w:szCs w:val="2"/>
          <w:rtl w:val="0"/>
        </w:rPr>
        <w:t xml:space="preserve">* Familiarity with video engineering.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rPr>
          <w:rFonts w:ascii="Arial" w:cs="Arial" w:eastAsia="Arial" w:hAnsi="Arial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ffff"/>
          <w:sz w:val="2"/>
          <w:szCs w:val="2"/>
          <w:rtl w:val="0"/>
        </w:rPr>
        <w:t xml:space="preserve">* Hands-on experience in building test automation frameworks for mobile platforms.</w:t>
      </w:r>
    </w:p>
    <w:p w:rsidR="00000000" w:rsidDel="00000000" w:rsidP="00000000" w:rsidRDefault="00000000" w:rsidRPr="00000000" w14:paraId="0000003C">
      <w:pPr>
        <w:shd w:fill="ffffff" w:val="clear"/>
        <w:spacing w:after="160" w:lineRule="auto"/>
        <w:rPr>
          <w:rFonts w:ascii="Arial" w:cs="Arial" w:eastAsia="Arial" w:hAnsi="Arial"/>
          <w:color w:val="ffffff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ffff"/>
          <w:sz w:val="2"/>
          <w:szCs w:val="2"/>
          <w:rtl w:val="0"/>
        </w:rPr>
        <w:t xml:space="preserve">* Familiarity with test automation frameworks (Selenium, Appium, XCUITest, etc.)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Tahoma" w:cs="Tahoma" w:eastAsia="Tahoma" w:hAnsi="Tahoma"/>
          <w:color w:val="494c4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color w:val="ffffff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/>
      <w:pgMar w:bottom="500" w:top="500" w:left="50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